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E76B" w14:textId="1113915E" w:rsidR="006602BA" w:rsidRDefault="006602BA" w:rsidP="004B2ABE">
      <w:r>
        <w:rPr>
          <w:noProof/>
        </w:rPr>
        <w:pict w14:anchorId="5AF18DF2">
          <v:shapetype id="_x0000_t202" coordsize="21600,21600" o:spt="202" path="m,l,21600r21600,l21600,xe">
            <v:stroke joinstyle="miter"/>
            <v:path gradientshapeok="t" o:connecttype="rect"/>
          </v:shapetype>
          <v:shape id="_x0000_s2050" type="#_x0000_t202" style="position:absolute;margin-left:446.5pt;margin-top:124.75pt;width:148.8pt;height:236pt;z-index:251659264;mso-position-horizontal-relative:page;mso-position-vertical-relative:page" stroked="f">
            <v:textbox style="mso-next-textbox:#_x0000_s2050" inset="5mm,0,10mm,0">
              <w:txbxContent>
                <w:p w14:paraId="0A4EC956" w14:textId="77777777" w:rsidR="006602BA" w:rsidRDefault="006602BA" w:rsidP="001E41DA">
                  <w:pPr>
                    <w:pStyle w:val="Template-Adresse"/>
                  </w:pPr>
                  <w:r>
                    <w:t xml:space="preserve">Dato: </w:t>
                  </w:r>
                  <w:r w:rsidRPr="00053A2F">
                    <w:t>03-02-2022</w:t>
                  </w:r>
                </w:p>
                <w:p w14:paraId="0B8EA1B7" w14:textId="77777777" w:rsidR="006602BA" w:rsidRDefault="006602BA" w:rsidP="001E41DA">
                  <w:pPr>
                    <w:pStyle w:val="Template-Adresse"/>
                  </w:pPr>
                  <w:r>
                    <w:t xml:space="preserve">Sags ID: </w:t>
                  </w:r>
                  <w:r w:rsidRPr="00701E5D">
                    <w:t>449196</w:t>
                  </w:r>
                </w:p>
                <w:p w14:paraId="79DEA92B" w14:textId="77777777" w:rsidR="006602BA" w:rsidRDefault="006602BA" w:rsidP="001E41DA">
                  <w:pPr>
                    <w:pStyle w:val="Template-Adresse"/>
                  </w:pPr>
                </w:p>
                <w:p w14:paraId="6E0CBF98" w14:textId="77777777" w:rsidR="006602BA" w:rsidRPr="00244D70" w:rsidRDefault="006602BA" w:rsidP="001E41DA">
                  <w:pPr>
                    <w:pStyle w:val="Template-Virksomhedsnavn"/>
                  </w:pPr>
                  <w:r w:rsidRPr="00CF104F">
                    <w:t>Lolland</w:t>
                  </w:r>
                  <w:r>
                    <w:t xml:space="preserve"> Kommune</w:t>
                  </w:r>
                </w:p>
                <w:p w14:paraId="7A1F167D" w14:textId="77777777" w:rsidR="006602BA" w:rsidRDefault="006602BA" w:rsidP="001E41DA">
                  <w:pPr>
                    <w:pStyle w:val="Template-Adresse"/>
                  </w:pPr>
                  <w:r w:rsidRPr="00D553F7">
                    <w:t>Kommunale Havne</w:t>
                  </w:r>
                </w:p>
                <w:p w14:paraId="15AEA562" w14:textId="77777777" w:rsidR="006602BA" w:rsidRDefault="006602BA" w:rsidP="001E41DA">
                  <w:pPr>
                    <w:pStyle w:val="Template-Adresse"/>
                  </w:pPr>
                </w:p>
                <w:p w14:paraId="680B70B3" w14:textId="77777777" w:rsidR="006602BA" w:rsidRPr="00684B69" w:rsidRDefault="006602BA" w:rsidP="001E41DA">
                  <w:pPr>
                    <w:pStyle w:val="Template-Virksomhedsnavn"/>
                  </w:pPr>
                  <w:r>
                    <w:t>Postadresse</w:t>
                  </w:r>
                </w:p>
                <w:p w14:paraId="19EF638A" w14:textId="77777777" w:rsidR="006602BA" w:rsidRDefault="006602BA" w:rsidP="001E41DA">
                  <w:pPr>
                    <w:pStyle w:val="Template-Adresse"/>
                  </w:pPr>
                  <w:r>
                    <w:t>Nakskov Havn</w:t>
                  </w:r>
                </w:p>
                <w:p w14:paraId="0FCA56D0" w14:textId="77777777" w:rsidR="006602BA" w:rsidRDefault="006602BA" w:rsidP="001E41DA">
                  <w:pPr>
                    <w:pStyle w:val="Template-Adresse"/>
                  </w:pPr>
                  <w:r>
                    <w:t>Stensøvej 1</w:t>
                  </w:r>
                </w:p>
                <w:p w14:paraId="60712D72" w14:textId="77777777" w:rsidR="006602BA" w:rsidRDefault="006602BA" w:rsidP="001E41DA">
                  <w:pPr>
                    <w:pStyle w:val="Template-Adresse"/>
                  </w:pPr>
                  <w:r>
                    <w:t>4900 Nakskov</w:t>
                  </w:r>
                </w:p>
                <w:p w14:paraId="70E95DFB" w14:textId="77777777" w:rsidR="006602BA" w:rsidRPr="00684B69" w:rsidRDefault="006602BA" w:rsidP="001E41DA">
                  <w:pPr>
                    <w:pStyle w:val="Template-Adresse"/>
                  </w:pPr>
                </w:p>
                <w:p w14:paraId="43C751C8" w14:textId="77777777" w:rsidR="006602BA" w:rsidRPr="000159D2" w:rsidRDefault="006602BA" w:rsidP="001E41DA">
                  <w:pPr>
                    <w:pStyle w:val="Template-Adresse"/>
                    <w:rPr>
                      <w:lang w:val="en-US"/>
                    </w:rPr>
                  </w:pPr>
                  <w:r w:rsidRPr="000159D2">
                    <w:rPr>
                      <w:lang w:val="en-US"/>
                    </w:rPr>
                    <w:t xml:space="preserve">Tlf.: 54 67 </w:t>
                  </w:r>
                  <w:r>
                    <w:rPr>
                      <w:lang w:val="en-US"/>
                    </w:rPr>
                    <w:t>73</w:t>
                  </w:r>
                  <w:r w:rsidRPr="000159D2">
                    <w:rPr>
                      <w:lang w:val="en-US"/>
                    </w:rPr>
                    <w:t xml:space="preserve"> </w:t>
                  </w:r>
                  <w:r>
                    <w:rPr>
                      <w:lang w:val="en-US"/>
                    </w:rPr>
                    <w:t>32</w:t>
                  </w:r>
                </w:p>
                <w:p w14:paraId="50993933" w14:textId="77777777" w:rsidR="006602BA" w:rsidRPr="000159D2" w:rsidRDefault="006602BA" w:rsidP="001E41DA">
                  <w:pPr>
                    <w:pStyle w:val="Template-Adresse"/>
                    <w:rPr>
                      <w:lang w:val="en-US"/>
                    </w:rPr>
                  </w:pPr>
                </w:p>
                <w:p w14:paraId="213447AD" w14:textId="77777777" w:rsidR="006602BA" w:rsidRPr="00A64E59" w:rsidRDefault="006602BA" w:rsidP="001E41DA">
                  <w:pPr>
                    <w:pStyle w:val="Template-Adresse"/>
                    <w:rPr>
                      <w:lang w:val="en-US"/>
                    </w:rPr>
                  </w:pPr>
                  <w:r>
                    <w:rPr>
                      <w:lang w:val="en-US"/>
                    </w:rPr>
                    <w:t>havne</w:t>
                  </w:r>
                  <w:r w:rsidRPr="00A64E59">
                    <w:rPr>
                      <w:lang w:val="en-US"/>
                    </w:rPr>
                    <w:t xml:space="preserve">@lolland.dk </w:t>
                  </w:r>
                </w:p>
                <w:p w14:paraId="6DAE6BC5" w14:textId="77777777" w:rsidR="006602BA" w:rsidRPr="00A64E59" w:rsidRDefault="006602BA" w:rsidP="001E41DA">
                  <w:pPr>
                    <w:pStyle w:val="Template-Adresse"/>
                    <w:rPr>
                      <w:lang w:val="en-US"/>
                    </w:rPr>
                  </w:pPr>
                  <w:r w:rsidRPr="00A64E59">
                    <w:rPr>
                      <w:lang w:val="en-US"/>
                    </w:rPr>
                    <w:t>www.</w:t>
                  </w:r>
                  <w:r>
                    <w:rPr>
                      <w:lang w:val="en-US"/>
                    </w:rPr>
                    <w:t>nakskovhavn</w:t>
                  </w:r>
                  <w:r w:rsidRPr="00A64E59">
                    <w:rPr>
                      <w:lang w:val="en-US"/>
                    </w:rPr>
                    <w:t>.dk</w:t>
                  </w:r>
                </w:p>
                <w:p w14:paraId="5769600C" w14:textId="77777777" w:rsidR="006602BA" w:rsidRPr="00A64E59" w:rsidRDefault="006602BA" w:rsidP="001E41DA">
                  <w:pPr>
                    <w:pStyle w:val="Template-Adresse"/>
                    <w:rPr>
                      <w:lang w:val="en-US"/>
                    </w:rPr>
                  </w:pPr>
                </w:p>
                <w:p w14:paraId="00969364" w14:textId="77777777" w:rsidR="006602BA" w:rsidRDefault="006602BA" w:rsidP="001E41DA">
                  <w:pPr>
                    <w:pStyle w:val="Template-Virksomhedsnavn"/>
                  </w:pPr>
                  <w:r>
                    <w:t>Kontaktperson</w:t>
                  </w:r>
                </w:p>
                <w:p w14:paraId="2BA10D70" w14:textId="77777777" w:rsidR="006602BA" w:rsidRDefault="006602BA" w:rsidP="00591C69">
                  <w:pPr>
                    <w:pStyle w:val="Template-Adresse"/>
                  </w:pPr>
                  <w:r w:rsidRPr="00591C69">
                    <w:t>Tummas Juul</w:t>
                  </w:r>
                </w:p>
                <w:p w14:paraId="5C8D5EAC" w14:textId="77777777" w:rsidR="006602BA" w:rsidRPr="004830FE" w:rsidRDefault="006602BA" w:rsidP="00591C69">
                  <w:pPr>
                    <w:pStyle w:val="Template-Adresse"/>
                  </w:pPr>
                  <w:r w:rsidRPr="004830FE">
                    <w:t>Kommunale Havne</w:t>
                  </w:r>
                </w:p>
                <w:p w14:paraId="3675E1C9" w14:textId="77777777" w:rsidR="006602BA" w:rsidRPr="001D21F2" w:rsidRDefault="006602BA" w:rsidP="001E41DA">
                  <w:pPr>
                    <w:pStyle w:val="Template-Adresse"/>
                    <w:rPr>
                      <w:szCs w:val="16"/>
                    </w:rPr>
                  </w:pPr>
                </w:p>
                <w:p w14:paraId="6363B063" w14:textId="77777777" w:rsidR="006602BA" w:rsidRPr="001D21F2" w:rsidRDefault="006602BA" w:rsidP="00DD79F5">
                  <w:pPr>
                    <w:pStyle w:val="Template-Adresse"/>
                    <w:rPr>
                      <w:szCs w:val="16"/>
                    </w:rPr>
                  </w:pPr>
                  <w:r w:rsidRPr="00E0132D">
                    <w:t>tuju@lolland.dk</w:t>
                  </w:r>
                </w:p>
                <w:p w14:paraId="0272B40A" w14:textId="77777777" w:rsidR="006602BA" w:rsidRDefault="006602BA" w:rsidP="001E41DA">
                  <w:pPr>
                    <w:rPr>
                      <w:sz w:val="16"/>
                      <w:szCs w:val="16"/>
                    </w:rPr>
                  </w:pPr>
                  <w:r w:rsidRPr="00CB0AF5">
                    <w:rPr>
                      <w:sz w:val="16"/>
                      <w:szCs w:val="16"/>
                    </w:rPr>
                    <w:t>Tlf.:</w:t>
                  </w:r>
                  <w:r>
                    <w:rPr>
                      <w:sz w:val="16"/>
                      <w:szCs w:val="16"/>
                    </w:rPr>
                    <w:t xml:space="preserve"> </w:t>
                  </w:r>
                  <w:r w:rsidRPr="002B64D2">
                    <w:rPr>
                      <w:sz w:val="16"/>
                      <w:szCs w:val="16"/>
                    </w:rPr>
                    <w:t>54677331</w:t>
                  </w:r>
                  <w:r w:rsidRPr="002B64D2">
                    <w:t xml:space="preserve"> </w:t>
                  </w:r>
                </w:p>
              </w:txbxContent>
            </v:textbox>
            <w10:wrap type="square" anchorx="page" anchory="page"/>
          </v:shape>
        </w:pict>
      </w:r>
    </w:p>
    <w:p w14:paraId="5AF5F3FF" w14:textId="2863E347" w:rsidR="006602BA" w:rsidRDefault="006602BA" w:rsidP="00172AAB">
      <w:pPr>
        <w:pStyle w:val="Overskrift1"/>
      </w:pPr>
      <w:proofErr w:type="spellStart"/>
      <w:r w:rsidRPr="00E01345">
        <w:t>Endorsement</w:t>
      </w:r>
      <w:proofErr w:type="spellEnd"/>
    </w:p>
    <w:p w14:paraId="1B12D17E" w14:textId="77777777" w:rsidR="00960FE6" w:rsidRPr="00960FE6" w:rsidRDefault="00960FE6" w:rsidP="00960FE6"/>
    <w:p w14:paraId="409BCA9A" w14:textId="77777777" w:rsidR="00D44785" w:rsidRDefault="00D44785" w:rsidP="00D44785">
      <w:pPr>
        <w:rPr>
          <w:rFonts w:cs="Lucida Sans Unicode"/>
          <w:lang w:val="en-GB"/>
        </w:rPr>
      </w:pPr>
      <w:r>
        <w:rPr>
          <w:rFonts w:cs="Lucida Sans Unicode"/>
          <w:lang w:val="en-GB"/>
        </w:rPr>
        <w:t xml:space="preserve">Lease of – </w:t>
      </w:r>
      <w:r>
        <w:rPr>
          <w:rFonts w:cs="Lucida Sans Unicode"/>
          <w:highlight w:val="lightGray"/>
          <w:lang w:val="en-GB"/>
        </w:rPr>
        <w:t>[date</w:t>
      </w:r>
      <w:proofErr w:type="gramStart"/>
      <w:r>
        <w:rPr>
          <w:rFonts w:cs="Lucida Sans Unicode"/>
          <w:highlight w:val="lightGray"/>
          <w:lang w:val="en-GB"/>
        </w:rPr>
        <w:t>].[</w:t>
      </w:r>
      <w:proofErr w:type="gramEnd"/>
      <w:r>
        <w:rPr>
          <w:rFonts w:cs="Lucida Sans Unicode"/>
          <w:highlight w:val="lightGray"/>
          <w:lang w:val="en-GB"/>
        </w:rPr>
        <w:t>month].[year]</w:t>
      </w:r>
      <w:r>
        <w:rPr>
          <w:rFonts w:cs="Lucida Sans Unicode"/>
          <w:lang w:val="en-GB"/>
        </w:rPr>
        <w:tab/>
      </w:r>
      <w:r>
        <w:rPr>
          <w:rFonts w:cs="Lucida Sans Unicode"/>
          <w:lang w:val="en-GB"/>
        </w:rPr>
        <w:tab/>
      </w:r>
    </w:p>
    <w:p w14:paraId="33B8467F" w14:textId="77777777" w:rsidR="00D44785" w:rsidRDefault="00D44785" w:rsidP="00D44785">
      <w:pPr>
        <w:rPr>
          <w:rFonts w:cs="Lucida Sans Unicode"/>
          <w:highlight w:val="lightGray"/>
          <w:lang w:val="en-GB"/>
        </w:rPr>
      </w:pPr>
      <w:r>
        <w:rPr>
          <w:rFonts w:cs="Lucida Sans Unicode"/>
          <w:lang w:val="en-GB"/>
        </w:rPr>
        <w:t xml:space="preserve">Lease of area – </w:t>
      </w:r>
      <w:r>
        <w:rPr>
          <w:rFonts w:cs="Lucida Sans Unicode"/>
          <w:highlight w:val="lightGray"/>
          <w:lang w:val="en-GB"/>
        </w:rPr>
        <w:t>[quantity]</w:t>
      </w:r>
      <w:r>
        <w:rPr>
          <w:rFonts w:cs="Lucida Sans Unicode"/>
          <w:lang w:val="en-GB"/>
        </w:rPr>
        <w:t xml:space="preserve"> m</w:t>
      </w:r>
      <w:r>
        <w:rPr>
          <w:rFonts w:cs="Lucida Sans Unicode"/>
          <w:vertAlign w:val="superscript"/>
          <w:lang w:val="en-GB"/>
        </w:rPr>
        <w:t>2</w:t>
      </w:r>
      <w:r>
        <w:rPr>
          <w:rFonts w:cs="Lucida Sans Unicode"/>
          <w:b/>
          <w:bCs/>
          <w:lang w:val="en-GB"/>
        </w:rPr>
        <w:t xml:space="preserve"> </w:t>
      </w:r>
    </w:p>
    <w:p w14:paraId="3F7533BA" w14:textId="77777777" w:rsidR="00D44785" w:rsidRDefault="00D44785" w:rsidP="00D44785">
      <w:pPr>
        <w:rPr>
          <w:rFonts w:cs="Lucida Sans Unicode"/>
          <w:b/>
          <w:bCs/>
          <w:lang w:val="en-GB"/>
        </w:rPr>
      </w:pPr>
    </w:p>
    <w:p w14:paraId="0E4E4C40" w14:textId="198F487C" w:rsidR="00D44785" w:rsidRDefault="00D44785" w:rsidP="00F36870">
      <w:pPr>
        <w:pStyle w:val="Overskrift3"/>
        <w:rPr>
          <w:lang w:val="en-GB"/>
        </w:rPr>
      </w:pPr>
      <w:r>
        <w:rPr>
          <w:lang w:val="en-GB"/>
        </w:rPr>
        <w:t xml:space="preserve">Endorsement of the lease – with subsequent endorsements – between: </w:t>
      </w:r>
    </w:p>
    <w:p w14:paraId="28DC80B5" w14:textId="77777777" w:rsidR="00F36870" w:rsidRPr="00F36870" w:rsidRDefault="00F36870" w:rsidP="00F36870">
      <w:pPr>
        <w:rPr>
          <w:lang w:val="en-GB"/>
        </w:rPr>
      </w:pPr>
    </w:p>
    <w:p w14:paraId="6CCFF961" w14:textId="77777777" w:rsidR="00D44785" w:rsidRDefault="00D44785" w:rsidP="00D44785">
      <w:pPr>
        <w:rPr>
          <w:rFonts w:cs="Lucida Sans Unicode"/>
          <w:lang w:val="en-GB"/>
        </w:rPr>
      </w:pPr>
      <w:r>
        <w:rPr>
          <w:rFonts w:cs="Lucida Sans Unicode"/>
          <w:highlight w:val="lightGray"/>
          <w:lang w:val="en-GB"/>
        </w:rPr>
        <w:t>[Lessor’s name]</w:t>
      </w:r>
    </w:p>
    <w:p w14:paraId="019EFF0B" w14:textId="77777777" w:rsidR="00D44785" w:rsidRDefault="00D44785" w:rsidP="00D44785">
      <w:pPr>
        <w:rPr>
          <w:rFonts w:cs="Lucida Sans Unicode"/>
          <w:lang w:val="en-GB"/>
        </w:rPr>
      </w:pPr>
      <w:r>
        <w:rPr>
          <w:rFonts w:cs="Lucida Sans Unicode"/>
          <w:lang w:val="en-GB"/>
        </w:rPr>
        <w:t xml:space="preserve">(the “Lessor”) </w:t>
      </w:r>
    </w:p>
    <w:p w14:paraId="4BAB05C3" w14:textId="77777777" w:rsidR="00D44785" w:rsidRDefault="00D44785" w:rsidP="00D44785">
      <w:pPr>
        <w:tabs>
          <w:tab w:val="left" w:pos="5760"/>
        </w:tabs>
        <w:rPr>
          <w:rFonts w:cs="Lucida Sans Unicode"/>
          <w:b/>
          <w:bCs/>
          <w:lang w:val="en-GB"/>
        </w:rPr>
      </w:pPr>
      <w:r>
        <w:rPr>
          <w:rFonts w:cs="Lucida Sans Unicode"/>
          <w:b/>
          <w:bCs/>
          <w:lang w:val="en-GB"/>
        </w:rPr>
        <w:t>and</w:t>
      </w:r>
    </w:p>
    <w:p w14:paraId="7B08EF97" w14:textId="77777777" w:rsidR="00D44785" w:rsidRDefault="00D44785" w:rsidP="00D44785">
      <w:pPr>
        <w:rPr>
          <w:rFonts w:cs="Lucida Sans Unicode"/>
          <w:lang w:val="en-GB"/>
        </w:rPr>
      </w:pPr>
      <w:r>
        <w:rPr>
          <w:rFonts w:cs="Lucida Sans Unicode"/>
          <w:highlight w:val="lightGray"/>
          <w:lang w:val="en-GB"/>
        </w:rPr>
        <w:t>[Lessee’s name]</w:t>
      </w:r>
    </w:p>
    <w:p w14:paraId="20DC72C9" w14:textId="77777777" w:rsidR="00D44785" w:rsidRDefault="00D44785" w:rsidP="00D44785">
      <w:pPr>
        <w:rPr>
          <w:rFonts w:cs="Lucida Sans Unicode"/>
          <w:lang w:val="en-GB"/>
        </w:rPr>
      </w:pPr>
      <w:r>
        <w:rPr>
          <w:rFonts w:cs="Lucida Sans Unicode"/>
          <w:lang w:val="en-GB"/>
        </w:rPr>
        <w:t>(the “Lessee”)</w:t>
      </w:r>
    </w:p>
    <w:p w14:paraId="442C5778" w14:textId="77777777" w:rsidR="00D44785" w:rsidRDefault="00D44785" w:rsidP="00D44785">
      <w:pPr>
        <w:rPr>
          <w:rFonts w:cs="Lucida Sans Unicode"/>
          <w:b/>
          <w:bCs/>
          <w:lang w:val="en-GB"/>
        </w:rPr>
      </w:pPr>
    </w:p>
    <w:p w14:paraId="74247740" w14:textId="77777777" w:rsidR="00D44785" w:rsidRDefault="00D44785" w:rsidP="00D44785">
      <w:pPr>
        <w:tabs>
          <w:tab w:val="center" w:pos="4819"/>
        </w:tabs>
        <w:rPr>
          <w:rFonts w:cs="Lucida Sans Unicode"/>
          <w:b/>
          <w:bCs/>
          <w:lang w:val="en-GB"/>
        </w:rPr>
      </w:pPr>
      <w:r>
        <w:rPr>
          <w:rFonts w:cs="Lucida Sans Unicode"/>
          <w:b/>
          <w:bCs/>
          <w:lang w:val="en-GB"/>
        </w:rPr>
        <w:t>Loan:</w:t>
      </w:r>
    </w:p>
    <w:p w14:paraId="35FFB83A" w14:textId="77777777" w:rsidR="00D44785" w:rsidRDefault="00D44785" w:rsidP="00D44785">
      <w:pPr>
        <w:rPr>
          <w:rFonts w:cs="Lucida Sans Unicode"/>
          <w:lang w:val="en-GB"/>
        </w:rPr>
      </w:pPr>
      <w:r>
        <w:rPr>
          <w:rFonts w:cs="Lucida Sans Unicode"/>
          <w:lang w:val="en-GB"/>
        </w:rPr>
        <w:t xml:space="preserve">Lender: </w:t>
      </w:r>
      <w:r>
        <w:rPr>
          <w:rFonts w:cs="Lucida Sans Unicode"/>
          <w:highlight w:val="lightGray"/>
          <w:lang w:val="en-GB"/>
        </w:rPr>
        <w:t>[Lender’s name]</w:t>
      </w:r>
      <w:r>
        <w:rPr>
          <w:rFonts w:cs="Lucida Sans Unicode"/>
          <w:lang w:val="en-GB"/>
        </w:rPr>
        <w:t xml:space="preserve"> </w:t>
      </w:r>
      <w:r>
        <w:rPr>
          <w:rFonts w:cs="Lucida Sans Unicode"/>
          <w:lang w:val="en-GB"/>
        </w:rPr>
        <w:tab/>
      </w:r>
    </w:p>
    <w:p w14:paraId="2E4B6B27" w14:textId="77777777" w:rsidR="00D44785" w:rsidRDefault="00D44785" w:rsidP="00D44785">
      <w:pPr>
        <w:rPr>
          <w:rFonts w:cs="Lucida Sans Unicode"/>
          <w:lang w:val="en-GB"/>
        </w:rPr>
      </w:pPr>
      <w:r>
        <w:rPr>
          <w:rFonts w:cs="Lucida Sans Unicode"/>
          <w:lang w:val="en-GB"/>
        </w:rPr>
        <w:t>(the “Lender)</w:t>
      </w:r>
      <w:r>
        <w:rPr>
          <w:rFonts w:cs="Lucida Sans Unicode"/>
          <w:lang w:val="en-GB"/>
        </w:rPr>
        <w:tab/>
        <w:t xml:space="preserve"> </w:t>
      </w:r>
      <w:r>
        <w:rPr>
          <w:rFonts w:cs="Lucida Sans Unicode"/>
          <w:lang w:val="en-GB"/>
        </w:rPr>
        <w:tab/>
      </w:r>
    </w:p>
    <w:p w14:paraId="1E5A8818" w14:textId="77777777" w:rsidR="00D44785" w:rsidRDefault="00D44785" w:rsidP="00D44785">
      <w:pPr>
        <w:rPr>
          <w:rFonts w:cs="Lucida Sans Unicode"/>
          <w:b/>
          <w:bCs/>
          <w:lang w:val="en-GB"/>
        </w:rPr>
      </w:pPr>
      <w:r>
        <w:rPr>
          <w:rFonts w:cs="Lucida Sans Unicode"/>
          <w:lang w:val="en-GB"/>
        </w:rPr>
        <w:t xml:space="preserve">Loan – DKK: </w:t>
      </w:r>
      <w:r>
        <w:rPr>
          <w:rFonts w:cs="Lucida Sans Unicode"/>
          <w:highlight w:val="lightGray"/>
          <w:lang w:val="en-GB"/>
        </w:rPr>
        <w:t>[loan amount]</w:t>
      </w:r>
    </w:p>
    <w:p w14:paraId="1223BACB" w14:textId="5C42BE8A" w:rsidR="00D44785" w:rsidRDefault="00D44785" w:rsidP="00D44785">
      <w:pPr>
        <w:rPr>
          <w:rFonts w:cs="Lucida Sans Unicode"/>
          <w:lang w:val="en-GB"/>
        </w:rPr>
      </w:pPr>
      <w:r>
        <w:rPr>
          <w:rFonts w:cs="Lucida Sans Unicode"/>
          <w:lang w:val="en-GB"/>
        </w:rPr>
        <w:t>(the “Loan”)</w:t>
      </w:r>
      <w:r>
        <w:rPr>
          <w:rFonts w:cs="Lucida Sans Unicode"/>
          <w:lang w:val="en-GB"/>
        </w:rPr>
        <w:tab/>
      </w:r>
      <w:r>
        <w:rPr>
          <w:rFonts w:cs="Lucida Sans Unicode"/>
          <w:lang w:val="en-GB"/>
        </w:rPr>
        <w:tab/>
      </w:r>
      <w:r>
        <w:rPr>
          <w:rFonts w:cs="Lucida Sans Unicode"/>
          <w:lang w:val="en-GB"/>
        </w:rPr>
        <w:tab/>
        <w:t xml:space="preserve"> </w:t>
      </w:r>
    </w:p>
    <w:p w14:paraId="07949C5D" w14:textId="77777777" w:rsidR="00C943E1" w:rsidRDefault="00C943E1" w:rsidP="00D44785">
      <w:pPr>
        <w:rPr>
          <w:rFonts w:cs="Lucida Sans Unicode"/>
          <w:lang w:val="en-GB"/>
        </w:rPr>
      </w:pPr>
    </w:p>
    <w:p w14:paraId="7FC1A874" w14:textId="77777777" w:rsidR="00D44785" w:rsidRDefault="00D44785" w:rsidP="00F36870">
      <w:pPr>
        <w:pStyle w:val="Overskrift3"/>
        <w:rPr>
          <w:lang w:val="en-GB"/>
        </w:rPr>
      </w:pPr>
      <w:r>
        <w:rPr>
          <w:lang w:val="en-GB"/>
        </w:rPr>
        <w:t xml:space="preserve">The Lessor is hereby notified and accepts that the Lessee mortgages the rights conferred on the Lessee under the lease, including any amounts of damages, to the Lender. </w:t>
      </w:r>
    </w:p>
    <w:p w14:paraId="41F2746E" w14:textId="77777777" w:rsidR="00F32199" w:rsidRDefault="00F32199" w:rsidP="00F32199">
      <w:pPr>
        <w:spacing w:after="0"/>
        <w:rPr>
          <w:rFonts w:cs="Lucida Sans Unicode"/>
          <w:lang w:val="en-GB"/>
        </w:rPr>
      </w:pPr>
    </w:p>
    <w:p w14:paraId="51A5AF4B" w14:textId="77777777" w:rsidR="00B748D8" w:rsidRDefault="00B748D8" w:rsidP="00F32199">
      <w:pPr>
        <w:spacing w:after="0"/>
        <w:rPr>
          <w:rFonts w:cs="Lucida Sans Unicode"/>
          <w:lang w:val="en-GB"/>
        </w:rPr>
      </w:pPr>
    </w:p>
    <w:p w14:paraId="0702B510" w14:textId="6012F09D" w:rsidR="00C943E1" w:rsidRDefault="00C943E1" w:rsidP="00F32199">
      <w:pPr>
        <w:spacing w:after="0"/>
        <w:rPr>
          <w:rFonts w:cs="Lucida Sans Unicode"/>
          <w:lang w:val="en-GB"/>
        </w:rPr>
        <w:sectPr w:rsidR="00C943E1">
          <w:headerReference w:type="default" r:id="rId8"/>
          <w:pgSz w:w="11906" w:h="16838"/>
          <w:pgMar w:top="1701" w:right="1134" w:bottom="1701" w:left="1134" w:header="708" w:footer="708" w:gutter="0"/>
          <w:cols w:space="708"/>
        </w:sectPr>
      </w:pPr>
    </w:p>
    <w:p w14:paraId="0DE8D57F" w14:textId="77777777" w:rsidR="00F32199" w:rsidRDefault="00F32199" w:rsidP="00F32199">
      <w:pPr>
        <w:rPr>
          <w:rFonts w:cs="Lucida Sans Unicode"/>
          <w:lang w:val="en-GB"/>
        </w:rPr>
      </w:pPr>
      <w:r>
        <w:rPr>
          <w:rFonts w:cs="Lucida Sans Unicode"/>
          <w:lang w:val="en-GB"/>
        </w:rPr>
        <w:t xml:space="preserve">It is a condition for the Lessor’s acceptance of the mortgage that the Lender or a lessee designated by the Lender cannot have a better right than that conferred on the Lessee. </w:t>
      </w:r>
    </w:p>
    <w:p w14:paraId="385322D5" w14:textId="77777777" w:rsidR="00F32199" w:rsidRDefault="00F32199" w:rsidP="00F32199">
      <w:pPr>
        <w:rPr>
          <w:rFonts w:cs="Lucida Sans Unicode"/>
          <w:lang w:val="en-GB"/>
        </w:rPr>
      </w:pPr>
      <w:r>
        <w:rPr>
          <w:rFonts w:cs="Lucida Sans Unicode"/>
          <w:lang w:val="en-GB"/>
        </w:rPr>
        <w:t xml:space="preserve">For as long as the Lender is owed an amount by the Lessee secured by a mortgage on the building and the lease, the Lessor cannot terminate the lease for breach by the Lessee until the Lessor has notified the Lender of the breach and one (1) month has passed after such notification without the Lessee or the Lender having remedied the breach. </w:t>
      </w:r>
    </w:p>
    <w:p w14:paraId="686C19F9" w14:textId="77777777" w:rsidR="00F32199" w:rsidRDefault="00F32199" w:rsidP="00F32199">
      <w:pPr>
        <w:rPr>
          <w:rFonts w:cs="Lucida Sans Unicode"/>
          <w:lang w:val="en-GB"/>
        </w:rPr>
      </w:pPr>
      <w:r>
        <w:rPr>
          <w:rFonts w:cs="Lucida Sans Unicode"/>
          <w:lang w:val="en-GB"/>
        </w:rPr>
        <w:t>If the Lessee terminates the lease, the Lessor will notify the Lender accordingly. No later than one (1) month after such notification, the Lender must advise the Lessor whether the Lender or a new lessee designated by the Lender wishes to be added to the lease in substitution for, and on the same terms as, the Lessee. Such takeover of the lease requires the Lessor’s approval.</w:t>
      </w:r>
    </w:p>
    <w:p w14:paraId="162D4212" w14:textId="77777777" w:rsidR="00F32199" w:rsidRDefault="00F32199" w:rsidP="00F32199">
      <w:pPr>
        <w:rPr>
          <w:rFonts w:cs="Lucida Sans Unicode"/>
          <w:lang w:val="en-GB"/>
        </w:rPr>
      </w:pPr>
      <w:r>
        <w:rPr>
          <w:rFonts w:cs="Lucida Sans Unicode"/>
          <w:lang w:val="en-GB"/>
        </w:rPr>
        <w:t xml:space="preserve">If the Lessor or the Lessee terminates the lease for cause, or if the Lender takes possession of the mortgaged building or takes it over by way of a forced sale, the Lender may be added to the lease in substitution </w:t>
      </w:r>
      <w:r>
        <w:rPr>
          <w:rFonts w:cs="Lucida Sans Unicode"/>
          <w:lang w:val="en-GB"/>
        </w:rPr>
        <w:lastRenderedPageBreak/>
        <w:t>for, and on the same terms as, the Lessee, against payment of any arrears. The Lender is not obliged to comply with any guaranteed turnover and the provision regarding use. The Lender is subsequently entitled to transfer the lease to a third party acceptable to the Lessor, if the third party accepts to assume the rights and obligations of the entire lease, including complying with any guaranteed turnover and the provision regarding use, even if the Lender was not obliged to comply with these conditions in the intervening period. If the lease has not been transferred to a third party twelve (12) months after the Lender took over the lease, the Lessor is entitled to terminate the lease at three (3) months’ notice.</w:t>
      </w:r>
    </w:p>
    <w:p w14:paraId="614C737F" w14:textId="77777777" w:rsidR="00F32199" w:rsidRDefault="00F32199" w:rsidP="00F32199">
      <w:pPr>
        <w:rPr>
          <w:rFonts w:cs="Lucida Sans Unicode"/>
          <w:lang w:val="en-GB"/>
        </w:rPr>
      </w:pPr>
      <w:r>
        <w:rPr>
          <w:rFonts w:cs="Lucida Sans Unicode"/>
          <w:lang w:val="en-GB"/>
        </w:rPr>
        <w:t xml:space="preserve">If the Lender or a lessee designated by the Lender is added to the lease as a substitute, the Lessor cannot demand rent increases </w:t>
      </w:r>
      <w:proofErr w:type="gramStart"/>
      <w:r>
        <w:rPr>
          <w:rFonts w:cs="Lucida Sans Unicode"/>
          <w:lang w:val="en-GB"/>
        </w:rPr>
        <w:t>in excess of</w:t>
      </w:r>
      <w:proofErr w:type="gramEnd"/>
      <w:r>
        <w:rPr>
          <w:rFonts w:cs="Lucida Sans Unicode"/>
          <w:lang w:val="en-GB"/>
        </w:rPr>
        <w:t xml:space="preserve"> those applicable under the lease and the general rules of Danish law. </w:t>
      </w:r>
    </w:p>
    <w:p w14:paraId="4CF7A980" w14:textId="77777777" w:rsidR="00F32199" w:rsidRDefault="00F32199" w:rsidP="00F32199">
      <w:pPr>
        <w:rPr>
          <w:rFonts w:cs="Lucida Sans Unicode"/>
          <w:lang w:val="en-GB"/>
        </w:rPr>
      </w:pPr>
      <w:r>
        <w:rPr>
          <w:rFonts w:cs="Lucida Sans Unicode"/>
          <w:lang w:val="en-GB"/>
        </w:rPr>
        <w:t xml:space="preserve">For as long as the Loan exists, the Lessor undertakes to notify the Lender of any granted extensions </w:t>
      </w:r>
      <w:proofErr w:type="gramStart"/>
      <w:r>
        <w:rPr>
          <w:rFonts w:cs="Lucida Sans Unicode"/>
          <w:lang w:val="en-GB"/>
        </w:rPr>
        <w:t>in excess of</w:t>
      </w:r>
      <w:proofErr w:type="gramEnd"/>
      <w:r>
        <w:rPr>
          <w:rFonts w:cs="Lucida Sans Unicode"/>
          <w:lang w:val="en-GB"/>
        </w:rPr>
        <w:t xml:space="preserve"> six (6) months for payment of rent. </w:t>
      </w:r>
    </w:p>
    <w:p w14:paraId="166D0F9B" w14:textId="77777777" w:rsidR="00B748D8" w:rsidRDefault="00F32199" w:rsidP="00B748D8">
      <w:pPr>
        <w:rPr>
          <w:rFonts w:cs="Lucida Sans Unicode"/>
          <w:lang w:val="en-GB"/>
        </w:rPr>
      </w:pPr>
      <w:r>
        <w:rPr>
          <w:rFonts w:cs="Lucida Sans Unicode"/>
          <w:lang w:val="en-GB"/>
        </w:rPr>
        <w:t xml:space="preserve">For as long as the Loan exists, changes to the lease that materially impair the Lender’s security, such as shortening of the period of non-terminability, material reductions of the area etc., are valid only with the Lender’s consent. For as long as the Loan exists, the Lender’s consent must also be obtained before any damages can </w:t>
      </w:r>
      <w:r w:rsidR="00B748D8">
        <w:rPr>
          <w:rFonts w:cs="Lucida Sans Unicode"/>
          <w:lang w:val="en-GB"/>
        </w:rPr>
        <w:t xml:space="preserve">be disbursed to the Lessee for changes to the lease. </w:t>
      </w:r>
    </w:p>
    <w:p w14:paraId="70FC75D6" w14:textId="77777777" w:rsidR="00B748D8" w:rsidRDefault="00B748D8" w:rsidP="00B748D8">
      <w:pPr>
        <w:rPr>
          <w:rFonts w:cs="Lucida Sans Unicode"/>
          <w:lang w:val="en-GB"/>
        </w:rPr>
      </w:pPr>
      <w:r>
        <w:rPr>
          <w:rFonts w:cs="Lucida Sans Unicode"/>
          <w:lang w:val="en-GB"/>
        </w:rPr>
        <w:t>The Lender’s mortgage held on the buildings situated on the site also includes amounts of damages to which the Lessee may be entitled as compensation for the mortgaged buildings etc. The amounts of damages are fixed in accordance with what is stated in the lease and the general rules of Danish law.</w:t>
      </w:r>
    </w:p>
    <w:p w14:paraId="20418C5A" w14:textId="77777777" w:rsidR="00B748D8" w:rsidRDefault="00B748D8" w:rsidP="00B748D8">
      <w:pPr>
        <w:rPr>
          <w:rFonts w:cs="Lucida Sans Unicode"/>
          <w:lang w:val="en-GB"/>
        </w:rPr>
      </w:pPr>
      <w:r>
        <w:rPr>
          <w:rFonts w:cs="Lucida Sans Unicode"/>
          <w:lang w:val="en-GB"/>
        </w:rPr>
        <w:t xml:space="preserve">For as long as the Loan exists, the Lessor cannot demand that the buildings that are mortgaged to the Lender be relocated to another area without the Lender’s consent, unless the Lessor needs the leased area for port-related activities, </w:t>
      </w:r>
      <w:proofErr w:type="gramStart"/>
      <w:r>
        <w:rPr>
          <w:rFonts w:cs="Lucida Sans Unicode"/>
          <w:lang w:val="en-GB"/>
        </w:rPr>
        <w:t>e.g.</w:t>
      </w:r>
      <w:proofErr w:type="gramEnd"/>
      <w:r>
        <w:rPr>
          <w:rFonts w:cs="Lucida Sans Unicode"/>
          <w:lang w:val="en-GB"/>
        </w:rPr>
        <w:t xml:space="preserve"> maintenance or improvement of the port or its facilities. Such consent cannot be refused unless there are strong grounds for refusal. Neither can the Lender refuse consent if the lease and the addendum to the lease, with substance unchanged, are entered in the land register in relation to another area to which the building is relocated and the Lender’s mortgage on the buildings erected on the area is not materially impaired by such relocation to another conveniently situated area of approximately the same size. The market value and ranking of the Lender’s mortgage must thus remain materially unchanged and protected against third parties’ conflicting rights. </w:t>
      </w:r>
    </w:p>
    <w:p w14:paraId="0DB22B0B" w14:textId="77777777" w:rsidR="00B748D8" w:rsidRDefault="00B748D8" w:rsidP="00B748D8">
      <w:pPr>
        <w:rPr>
          <w:rFonts w:cs="Lucida Sans Unicode"/>
          <w:lang w:val="en-GB"/>
        </w:rPr>
      </w:pPr>
      <w:r>
        <w:rPr>
          <w:rFonts w:cs="Lucida Sans Unicode"/>
          <w:lang w:val="en-GB"/>
        </w:rPr>
        <w:t xml:space="preserve">Entry of the endorsement on the Lessor’s register does not impose any responsibility on the Lessor for providing information on any security rights that have been entered previously. Such security rights may thus exist. </w:t>
      </w:r>
    </w:p>
    <w:p w14:paraId="072A1061" w14:textId="77777777" w:rsidR="00B748D8" w:rsidRDefault="00B748D8" w:rsidP="00B748D8">
      <w:pPr>
        <w:spacing w:after="0"/>
        <w:rPr>
          <w:rFonts w:cs="Lucida Sans Unicode"/>
          <w:b/>
          <w:bCs/>
          <w:lang w:val="en-GB"/>
        </w:rPr>
        <w:sectPr w:rsidR="00B748D8" w:rsidSect="00B748D8">
          <w:type w:val="continuous"/>
          <w:pgSz w:w="11906" w:h="16838"/>
          <w:pgMar w:top="1701" w:right="1134" w:bottom="1701" w:left="1134" w:header="708" w:footer="708" w:gutter="0"/>
          <w:cols w:num="2" w:space="708"/>
        </w:sectPr>
      </w:pPr>
    </w:p>
    <w:p w14:paraId="73C3025F" w14:textId="0388F86E" w:rsidR="00B748D8" w:rsidRDefault="00B748D8" w:rsidP="00B748D8">
      <w:pPr>
        <w:rPr>
          <w:rFonts w:cs="Lucida Sans Unicode"/>
          <w:b/>
          <w:bCs/>
          <w:lang w:val="en-GB"/>
        </w:rPr>
      </w:pPr>
    </w:p>
    <w:p w14:paraId="38AF3C0C" w14:textId="77777777" w:rsidR="00B748D8" w:rsidRDefault="00B748D8" w:rsidP="00B748D8">
      <w:pPr>
        <w:rPr>
          <w:rFonts w:cs="Lucida Sans Unicode"/>
          <w:b/>
          <w:bCs/>
          <w:lang w:val="en-GB"/>
        </w:rPr>
      </w:pPr>
    </w:p>
    <w:p w14:paraId="1B3EEC00" w14:textId="77777777" w:rsidR="00B748D8" w:rsidRDefault="00B748D8" w:rsidP="00B748D8">
      <w:pPr>
        <w:rPr>
          <w:rFonts w:cs="Lucida Sans Unicode"/>
          <w:lang w:val="en-GB"/>
        </w:rPr>
      </w:pPr>
      <w:r>
        <w:rPr>
          <w:rFonts w:cs="Lucida Sans Unicode"/>
          <w:lang w:val="en-GB"/>
        </w:rPr>
        <w:t xml:space="preserve">Date: </w:t>
      </w:r>
      <w:r>
        <w:rPr>
          <w:rFonts w:cs="Lucida Sans Unicode"/>
          <w:highlight w:val="lightGray"/>
          <w:lang w:val="en-GB"/>
        </w:rPr>
        <w:t>[date</w:t>
      </w:r>
      <w:proofErr w:type="gramStart"/>
      <w:r>
        <w:rPr>
          <w:rFonts w:cs="Lucida Sans Unicode"/>
          <w:highlight w:val="lightGray"/>
          <w:lang w:val="en-GB"/>
        </w:rPr>
        <w:t>].[</w:t>
      </w:r>
      <w:proofErr w:type="gramEnd"/>
      <w:r>
        <w:rPr>
          <w:rFonts w:cs="Lucida Sans Unicode"/>
          <w:highlight w:val="lightGray"/>
          <w:lang w:val="en-GB"/>
        </w:rPr>
        <w:t>month].[year]</w:t>
      </w:r>
    </w:p>
    <w:p w14:paraId="57F08EA5" w14:textId="77777777" w:rsidR="00B748D8" w:rsidRDefault="00B748D8" w:rsidP="00B748D8">
      <w:pPr>
        <w:rPr>
          <w:rFonts w:cs="Lucida Sans Unicode"/>
          <w:lang w:val="en-GB"/>
        </w:rPr>
      </w:pPr>
    </w:p>
    <w:p w14:paraId="429D3731" w14:textId="77777777" w:rsidR="00B748D8" w:rsidRDefault="00B748D8" w:rsidP="00B748D8">
      <w:pPr>
        <w:spacing w:after="0"/>
        <w:rPr>
          <w:rFonts w:cs="Lucida Sans Unicode"/>
          <w:u w:val="single"/>
          <w:lang w:val="en-GB"/>
        </w:rPr>
      </w:pPr>
      <w:r>
        <w:rPr>
          <w:rFonts w:cs="Lucida Sans Unicode"/>
          <w:u w:val="single"/>
          <w:lang w:val="en-GB"/>
        </w:rPr>
        <w:tab/>
      </w:r>
      <w:r>
        <w:rPr>
          <w:rFonts w:cs="Lucida Sans Unicode"/>
          <w:u w:val="single"/>
          <w:lang w:val="en-GB"/>
        </w:rPr>
        <w:tab/>
      </w:r>
      <w:r>
        <w:rPr>
          <w:rFonts w:cs="Lucida Sans Unicode"/>
          <w:u w:val="single"/>
          <w:lang w:val="en-GB"/>
        </w:rPr>
        <w:tab/>
      </w:r>
    </w:p>
    <w:p w14:paraId="245B382E" w14:textId="77777777" w:rsidR="00B748D8" w:rsidRDefault="00B748D8" w:rsidP="00B748D8">
      <w:pPr>
        <w:rPr>
          <w:rFonts w:cs="Lucida Sans Unicode"/>
          <w:lang w:val="en-GB"/>
        </w:rPr>
      </w:pPr>
      <w:r>
        <w:rPr>
          <w:rFonts w:cs="Lucida Sans Unicode"/>
          <w:highlight w:val="lightGray"/>
          <w:lang w:val="en-GB"/>
        </w:rPr>
        <w:t>[Name]</w:t>
      </w:r>
    </w:p>
    <w:p w14:paraId="5A870D55" w14:textId="77777777" w:rsidR="00B748D8" w:rsidRDefault="00B748D8" w:rsidP="00B748D8">
      <w:pPr>
        <w:rPr>
          <w:rFonts w:cs="Lucida Sans Unicode"/>
          <w:u w:val="single"/>
          <w:lang w:val="en-GB"/>
        </w:rPr>
      </w:pPr>
    </w:p>
    <w:p w14:paraId="21D09BB1" w14:textId="0A1760CE" w:rsidR="0088565F" w:rsidRDefault="0088565F" w:rsidP="00B748D8"/>
    <w:sectPr w:rsidR="0088565F" w:rsidSect="00B748D8">
      <w:headerReference w:type="default" r:id="rId9"/>
      <w:footerReference w:type="default" r:id="rId10"/>
      <w:headerReference w:type="first" r:id="rId11"/>
      <w:footerReference w:type="first" r:id="rId12"/>
      <w:type w:val="continuous"/>
      <w:pgSz w:w="11906" w:h="16838"/>
      <w:pgMar w:top="1701" w:right="1134" w:bottom="1701" w:left="1134"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5424" w14:textId="77777777" w:rsidR="006602BA" w:rsidRDefault="006602BA" w:rsidP="009E4B94">
      <w:pPr>
        <w:spacing w:line="240" w:lineRule="auto"/>
      </w:pPr>
      <w:r>
        <w:separator/>
      </w:r>
    </w:p>
  </w:endnote>
  <w:endnote w:type="continuationSeparator" w:id="0">
    <w:p w14:paraId="07CD5BCE" w14:textId="77777777" w:rsidR="006602BA" w:rsidRDefault="006602B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18AB" w14:textId="77777777" w:rsidR="009855C3" w:rsidRDefault="009855C3" w:rsidP="009855C3">
    <w:pPr>
      <w:pStyle w:val="Sidefod"/>
    </w:pPr>
    <w:r>
      <w:rPr>
        <w:noProof/>
        <w:lang w:eastAsia="da-DK"/>
      </w:rPr>
      <mc:AlternateContent>
        <mc:Choice Requires="wps">
          <w:drawing>
            <wp:anchor distT="0" distB="0" distL="114300" distR="114300" simplePos="0" relativeHeight="251657216" behindDoc="0" locked="0" layoutInCell="1" allowOverlap="1" wp14:anchorId="5684B74F" wp14:editId="3C79471D">
              <wp:simplePos x="0" y="0"/>
              <wp:positionH relativeFrom="rightMargin">
                <wp:posOffset>-811171</wp:posOffset>
              </wp:positionH>
              <wp:positionV relativeFrom="page">
                <wp:posOffset>9842740</wp:posOffset>
              </wp:positionV>
              <wp:extent cx="1702435" cy="847844"/>
              <wp:effectExtent l="0" t="0" r="12065" b="9525"/>
              <wp:wrapNone/>
              <wp:docPr id="3" name="Text Box 3"/>
              <wp:cNvGraphicFramePr/>
              <a:graphic xmlns:a="http://schemas.openxmlformats.org/drawingml/2006/main">
                <a:graphicData uri="http://schemas.microsoft.com/office/word/2010/wordprocessingShape">
                  <wps:wsp>
                    <wps:cNvSpPr txBox="1"/>
                    <wps:spPr>
                      <a:xfrm>
                        <a:off x="0" y="0"/>
                        <a:ext cx="1702435" cy="8478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B5378" w14:textId="06BEDA34"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C70DF">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ED38C9">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84B74F" id="_x0000_t202" coordsize="21600,21600" o:spt="202" path="m,l,21600r21600,l21600,xe">
              <v:stroke joinstyle="miter"/>
              <v:path gradientshapeok="t" o:connecttype="rect"/>
            </v:shapetype>
            <v:shape id="Text Box 3" o:spid="_x0000_s1026" type="#_x0000_t202" style="position:absolute;margin-left:-63.85pt;margin-top:775pt;width:134.05pt;height:66.7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" filled="f" stroked="f" strokeweight=".5pt">
              <v:textbox inset="0,0,0,0">
                <w:txbxContent>
                  <w:p w14:paraId="71CB5378" w14:textId="06BEDA34"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CC70DF">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ED38C9">
                      <w:rPr>
                        <w:rStyle w:val="Sidetal"/>
                        <w:noProof/>
                      </w:rPr>
                      <w:t>1</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6B62" w14:textId="77777777" w:rsidR="009855C3" w:rsidRDefault="009855C3" w:rsidP="009855C3">
    <w:pPr>
      <w:pStyle w:val="Sidefod"/>
    </w:pPr>
    <w:r>
      <w:rPr>
        <w:noProof/>
        <w:lang w:eastAsia="da-DK"/>
      </w:rPr>
      <mc:AlternateContent>
        <mc:Choice Requires="wps">
          <w:drawing>
            <wp:anchor distT="0" distB="0" distL="114300" distR="114300" simplePos="0" relativeHeight="251656192" behindDoc="0" locked="0" layoutInCell="1" allowOverlap="1" wp14:anchorId="47002FEA" wp14:editId="6D3AF826">
              <wp:simplePos x="0" y="0"/>
              <wp:positionH relativeFrom="rightMargin">
                <wp:posOffset>-811530</wp:posOffset>
              </wp:positionH>
              <wp:positionV relativeFrom="page">
                <wp:posOffset>9886950</wp:posOffset>
              </wp:positionV>
              <wp:extent cx="1702435" cy="803275"/>
              <wp:effectExtent l="0" t="0" r="12065" b="0"/>
              <wp:wrapNone/>
              <wp:docPr id="2" name="Text Box 2"/>
              <wp:cNvGraphicFramePr/>
              <a:graphic xmlns:a="http://schemas.openxmlformats.org/drawingml/2006/main">
                <a:graphicData uri="http://schemas.microsoft.com/office/word/2010/wordprocessingShape">
                  <wps:wsp>
                    <wps:cNvSpPr txBox="1"/>
                    <wps:spPr>
                      <a:xfrm>
                        <a:off x="0" y="0"/>
                        <a:ext cx="170243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96D0F"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02FEA" id="_x0000_t202" coordsize="21600,21600" o:spt="202" path="m,l,21600r21600,l21600,xe">
              <v:stroke joinstyle="miter"/>
              <v:path gradientshapeok="t" o:connecttype="rect"/>
            </v:shapetype>
            <v:shape id="Text Box 2" o:spid="_x0000_s1027" type="#_x0000_t202" style="position:absolute;margin-left:-63.9pt;margin-top:778.5pt;width:134.05pt;height:63.2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" filled="f" stroked="f" strokeweight=".5pt">
              <v:textbox inset="0,0,0,0">
                <w:txbxContent>
                  <w:p w14:paraId="6F496D0F" w14:textId="77777777" w:rsidR="009855C3" w:rsidRDefault="009855C3" w:rsidP="009855C3">
                    <w:pPr>
                      <w:rPr>
                        <w:rStyle w:val="Sidetal"/>
                      </w:rPr>
                    </w:pPr>
                    <w:r>
                      <w:rPr>
                        <w:rStyle w:val="Sidetal"/>
                      </w:rPr>
                      <w:fldChar w:fldCharType="begin"/>
                    </w:r>
                    <w:r>
                      <w:rPr>
                        <w:rStyle w:val="Sidetal"/>
                      </w:rPr>
                      <w:instrText xml:space="preserve"> PAGE  </w:instrText>
                    </w:r>
                    <w:r>
                      <w:rPr>
                        <w:rStyle w:val="Sidetal"/>
                      </w:rPr>
                      <w:fldChar w:fldCharType="separate"/>
                    </w:r>
                    <w:r w:rsidR="002D48D1">
                      <w:rPr>
                        <w:rStyle w:val="Sidetal"/>
                        <w:noProof/>
                      </w:rPr>
                      <w:t>1</w:t>
                    </w:r>
                    <w:r>
                      <w:rPr>
                        <w:rStyle w:val="Sidetal"/>
                      </w:rPr>
                      <w:fldChar w:fldCharType="end"/>
                    </w:r>
                    <w:r>
                      <w:rPr>
                        <w:rStyle w:val="Sidetal"/>
                      </w:rPr>
                      <w:t>/</w:t>
                    </w:r>
                    <w:r>
                      <w:rPr>
                        <w:rStyle w:val="Sidetal"/>
                      </w:rPr>
                      <w:fldChar w:fldCharType="begin"/>
                    </w:r>
                    <w:r>
                      <w:rPr>
                        <w:rStyle w:val="Sidetal"/>
                      </w:rPr>
                      <w:instrText xml:space="preserve"> SECTIONPAGES </w:instrText>
                    </w:r>
                    <w:r>
                      <w:rPr>
                        <w:rStyle w:val="Sidetal"/>
                      </w:rPr>
                      <w:fldChar w:fldCharType="separate"/>
                    </w:r>
                    <w:r w:rsidR="002D48D1">
                      <w:rPr>
                        <w:rStyle w:val="Sidetal"/>
                        <w:noProof/>
                      </w:rPr>
                      <w:t>1</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F503" w14:textId="77777777" w:rsidR="006602BA" w:rsidRDefault="006602BA" w:rsidP="009E4B94">
      <w:pPr>
        <w:spacing w:line="240" w:lineRule="auto"/>
      </w:pPr>
      <w:r>
        <w:separator/>
      </w:r>
    </w:p>
  </w:footnote>
  <w:footnote w:type="continuationSeparator" w:id="0">
    <w:p w14:paraId="272FF4AC" w14:textId="77777777" w:rsidR="006602BA" w:rsidRDefault="006602BA"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0476" w14:textId="339DBB72" w:rsidR="00ED38C9" w:rsidRDefault="00ED38C9">
    <w:pPr>
      <w:pStyle w:val="Sidehoved"/>
    </w:pPr>
    <w:r>
      <w:rPr>
        <w:noProof/>
        <w:lang w:eastAsia="da-DK"/>
      </w:rPr>
      <w:drawing>
        <wp:anchor distT="0" distB="0" distL="114300" distR="114300" simplePos="0" relativeHeight="251660288" behindDoc="0" locked="0" layoutInCell="1" allowOverlap="1" wp14:anchorId="452CDBDB" wp14:editId="64FB396C">
          <wp:simplePos x="0" y="0"/>
          <wp:positionH relativeFrom="margin">
            <wp:posOffset>0</wp:posOffset>
          </wp:positionH>
          <wp:positionV relativeFrom="page">
            <wp:posOffset>448945</wp:posOffset>
          </wp:positionV>
          <wp:extent cx="2066400" cy="576000"/>
          <wp:effectExtent l="0" t="0" r="0" b="0"/>
          <wp:wrapNone/>
          <wp:docPr id="1"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4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49B9" w14:textId="77777777" w:rsidR="004610DE" w:rsidRDefault="00086C8B">
    <w:pPr>
      <w:pStyle w:val="Sidehoved"/>
    </w:pPr>
    <w:r>
      <w:rPr>
        <w:noProof/>
        <w:lang w:eastAsia="da-DK"/>
      </w:rPr>
      <w:drawing>
        <wp:anchor distT="0" distB="0" distL="114300" distR="114300" simplePos="0" relativeHeight="251658240" behindDoc="0" locked="0" layoutInCell="1" allowOverlap="1" wp14:anchorId="260A6305" wp14:editId="77857920">
          <wp:simplePos x="0" y="0"/>
          <wp:positionH relativeFrom="margin">
            <wp:posOffset>28575</wp:posOffset>
          </wp:positionH>
          <wp:positionV relativeFrom="page">
            <wp:posOffset>542925</wp:posOffset>
          </wp:positionV>
          <wp:extent cx="2066400" cy="576000"/>
          <wp:effectExtent l="0" t="0" r="0" b="0"/>
          <wp:wrapNone/>
          <wp:docPr id="6"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400" cy="576000"/>
                  </a:xfrm>
                  <a:prstGeom prst="rect">
                    <a:avLst/>
                  </a:prstGeom>
                </pic:spPr>
              </pic:pic>
            </a:graphicData>
          </a:graphic>
          <wp14:sizeRelH relativeFrom="margin">
            <wp14:pctWidth>0</wp14:pctWidth>
          </wp14:sizeRelH>
          <wp14:sizeRelV relativeFrom="margin">
            <wp14:pctHeight>0</wp14:pctHeight>
          </wp14:sizeRelV>
        </wp:anchor>
      </w:drawing>
    </w:r>
  </w:p>
  <w:p w14:paraId="71310E01" w14:textId="77777777" w:rsidR="004610DE" w:rsidRDefault="004610DE" w:rsidP="004610DE">
    <w:pPr>
      <w:pStyle w:val="Sidehoved"/>
    </w:pPr>
  </w:p>
  <w:p w14:paraId="01F3275D" w14:textId="77777777" w:rsidR="004610DE" w:rsidRDefault="004610DE" w:rsidP="004610D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7AF3" w14:textId="77777777" w:rsidR="0009128C" w:rsidRDefault="0009128C" w:rsidP="00DD1936">
    <w:pPr>
      <w:pStyle w:val="Sidehoved"/>
    </w:pPr>
  </w:p>
  <w:p w14:paraId="7CF8893A" w14:textId="77777777" w:rsidR="008F4D20" w:rsidRDefault="00B339C6" w:rsidP="00DD1936">
    <w:pPr>
      <w:pStyle w:val="Sidehoved"/>
    </w:pPr>
    <w:r>
      <w:rPr>
        <w:noProof/>
        <w:lang w:eastAsia="da-DK"/>
      </w:rPr>
      <w:drawing>
        <wp:anchor distT="0" distB="0" distL="114300" distR="114300" simplePos="0" relativeHeight="251655168" behindDoc="0" locked="0" layoutInCell="1" allowOverlap="1" wp14:anchorId="13A9EF37" wp14:editId="794AD5FC">
          <wp:simplePos x="0" y="0"/>
          <wp:positionH relativeFrom="margin">
            <wp:align>left</wp:align>
          </wp:positionH>
          <wp:positionV relativeFrom="page">
            <wp:posOffset>566626</wp:posOffset>
          </wp:positionV>
          <wp:extent cx="2552400" cy="450000"/>
          <wp:effectExtent l="0" t="0" r="635" b="7620"/>
          <wp:wrapNone/>
          <wp:docPr id="7"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i høj kvalitet.emf"/>
                  <pic:cNvPicPr/>
                </pic:nvPicPr>
                <pic:blipFill>
                  <a:blip r:embed="rId1">
                    <a:extLst>
                      <a:ext uri="{28A0092B-C50C-407E-A947-70E740481C1C}">
                        <a14:useLocalDpi xmlns:a14="http://schemas.microsoft.com/office/drawing/2010/main" val="0"/>
                      </a:ext>
                    </a:extLst>
                  </a:blip>
                  <a:stretch>
                    <a:fillRect/>
                  </a:stretch>
                </pic:blipFill>
                <pic:spPr>
                  <a:xfrm>
                    <a:off x="0" y="0"/>
                    <a:ext cx="2552400" cy="45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886CF78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B382FC52"/>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autoHyphenation/>
  <w:hyphenationZone w:val="425"/>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W7qZrQbWETgkHP4ra/NC6HDvAhmcmOYvjrHLx3j/M2f9WSt6mDDpLxIpajBQwicF"/>
  </w:docVars>
  <w:rsids>
    <w:rsidRoot w:val="006602BA"/>
    <w:rsid w:val="00004865"/>
    <w:rsid w:val="00016218"/>
    <w:rsid w:val="00021F22"/>
    <w:rsid w:val="00022133"/>
    <w:rsid w:val="000335E0"/>
    <w:rsid w:val="00080393"/>
    <w:rsid w:val="00086C8B"/>
    <w:rsid w:val="0009128C"/>
    <w:rsid w:val="00094ABD"/>
    <w:rsid w:val="0009564C"/>
    <w:rsid w:val="000A42EB"/>
    <w:rsid w:val="000B01BB"/>
    <w:rsid w:val="000B1EF2"/>
    <w:rsid w:val="000C274C"/>
    <w:rsid w:val="001012C9"/>
    <w:rsid w:val="00103E3F"/>
    <w:rsid w:val="00127B95"/>
    <w:rsid w:val="0013244F"/>
    <w:rsid w:val="00154497"/>
    <w:rsid w:val="001776F0"/>
    <w:rsid w:val="00177B68"/>
    <w:rsid w:val="00182651"/>
    <w:rsid w:val="001B1D1E"/>
    <w:rsid w:val="001D60BD"/>
    <w:rsid w:val="001F6F98"/>
    <w:rsid w:val="00233DE7"/>
    <w:rsid w:val="00244D70"/>
    <w:rsid w:val="00273CAC"/>
    <w:rsid w:val="00276E18"/>
    <w:rsid w:val="002C3C58"/>
    <w:rsid w:val="002C5297"/>
    <w:rsid w:val="002D2A26"/>
    <w:rsid w:val="002D48D1"/>
    <w:rsid w:val="002D5562"/>
    <w:rsid w:val="002E27B6"/>
    <w:rsid w:val="002E74A4"/>
    <w:rsid w:val="0031681D"/>
    <w:rsid w:val="00333398"/>
    <w:rsid w:val="00361BC1"/>
    <w:rsid w:val="003649EA"/>
    <w:rsid w:val="003B35B0"/>
    <w:rsid w:val="003C3569"/>
    <w:rsid w:val="003C4F9F"/>
    <w:rsid w:val="003C60F1"/>
    <w:rsid w:val="003E570A"/>
    <w:rsid w:val="00400771"/>
    <w:rsid w:val="00421009"/>
    <w:rsid w:val="00424709"/>
    <w:rsid w:val="00424AD9"/>
    <w:rsid w:val="0042595B"/>
    <w:rsid w:val="00440C85"/>
    <w:rsid w:val="004546D6"/>
    <w:rsid w:val="00454F08"/>
    <w:rsid w:val="004610DE"/>
    <w:rsid w:val="00486B20"/>
    <w:rsid w:val="004A5FFD"/>
    <w:rsid w:val="004B44F9"/>
    <w:rsid w:val="004B7584"/>
    <w:rsid w:val="004C01B2"/>
    <w:rsid w:val="004D6649"/>
    <w:rsid w:val="004E1AA9"/>
    <w:rsid w:val="004F1ED7"/>
    <w:rsid w:val="004F6AB7"/>
    <w:rsid w:val="005178A7"/>
    <w:rsid w:val="00526160"/>
    <w:rsid w:val="00542BA7"/>
    <w:rsid w:val="00543EF2"/>
    <w:rsid w:val="00561C72"/>
    <w:rsid w:val="00577D1D"/>
    <w:rsid w:val="0058178C"/>
    <w:rsid w:val="00582AE7"/>
    <w:rsid w:val="005969C6"/>
    <w:rsid w:val="005A28D4"/>
    <w:rsid w:val="005B1E6A"/>
    <w:rsid w:val="005C5F97"/>
    <w:rsid w:val="005C769C"/>
    <w:rsid w:val="005D4E19"/>
    <w:rsid w:val="005F1580"/>
    <w:rsid w:val="005F3ED8"/>
    <w:rsid w:val="005F6B57"/>
    <w:rsid w:val="00655B49"/>
    <w:rsid w:val="006602BA"/>
    <w:rsid w:val="00674045"/>
    <w:rsid w:val="00681D83"/>
    <w:rsid w:val="00684B69"/>
    <w:rsid w:val="006900C2"/>
    <w:rsid w:val="006965FC"/>
    <w:rsid w:val="006B30A9"/>
    <w:rsid w:val="006D78C2"/>
    <w:rsid w:val="007008EE"/>
    <w:rsid w:val="0070267E"/>
    <w:rsid w:val="00706E32"/>
    <w:rsid w:val="00712CB3"/>
    <w:rsid w:val="00726A1D"/>
    <w:rsid w:val="007546AF"/>
    <w:rsid w:val="00765934"/>
    <w:rsid w:val="0077451B"/>
    <w:rsid w:val="007757CC"/>
    <w:rsid w:val="007760E6"/>
    <w:rsid w:val="007830AC"/>
    <w:rsid w:val="007A2417"/>
    <w:rsid w:val="007A54B8"/>
    <w:rsid w:val="007D091C"/>
    <w:rsid w:val="007E373C"/>
    <w:rsid w:val="008002CE"/>
    <w:rsid w:val="00836161"/>
    <w:rsid w:val="008378A6"/>
    <w:rsid w:val="0084319C"/>
    <w:rsid w:val="0088565F"/>
    <w:rsid w:val="00892D08"/>
    <w:rsid w:val="00893791"/>
    <w:rsid w:val="00894846"/>
    <w:rsid w:val="008B14E7"/>
    <w:rsid w:val="008C1D07"/>
    <w:rsid w:val="008D3A23"/>
    <w:rsid w:val="008E5A6D"/>
    <w:rsid w:val="008F2CB4"/>
    <w:rsid w:val="008F32DF"/>
    <w:rsid w:val="008F4D20"/>
    <w:rsid w:val="009004F7"/>
    <w:rsid w:val="00912F6F"/>
    <w:rsid w:val="00914E3A"/>
    <w:rsid w:val="00934225"/>
    <w:rsid w:val="0094757D"/>
    <w:rsid w:val="0095144E"/>
    <w:rsid w:val="00951B25"/>
    <w:rsid w:val="00955149"/>
    <w:rsid w:val="00960FE6"/>
    <w:rsid w:val="009737E4"/>
    <w:rsid w:val="00983B74"/>
    <w:rsid w:val="009855C3"/>
    <w:rsid w:val="00986611"/>
    <w:rsid w:val="00990263"/>
    <w:rsid w:val="009A4CCC"/>
    <w:rsid w:val="009C6526"/>
    <w:rsid w:val="009D1E80"/>
    <w:rsid w:val="009E4B94"/>
    <w:rsid w:val="009F1A11"/>
    <w:rsid w:val="009F1B4C"/>
    <w:rsid w:val="00A13C3D"/>
    <w:rsid w:val="00A64E59"/>
    <w:rsid w:val="00A91DA5"/>
    <w:rsid w:val="00AA1FF1"/>
    <w:rsid w:val="00AB0D1B"/>
    <w:rsid w:val="00AB4582"/>
    <w:rsid w:val="00AD5F89"/>
    <w:rsid w:val="00AD7AD8"/>
    <w:rsid w:val="00AF1D02"/>
    <w:rsid w:val="00B00D92"/>
    <w:rsid w:val="00B0422A"/>
    <w:rsid w:val="00B24E70"/>
    <w:rsid w:val="00B339C6"/>
    <w:rsid w:val="00B3738C"/>
    <w:rsid w:val="00B748D8"/>
    <w:rsid w:val="00B809F6"/>
    <w:rsid w:val="00BB4255"/>
    <w:rsid w:val="00C02B5B"/>
    <w:rsid w:val="00C1603B"/>
    <w:rsid w:val="00C357EF"/>
    <w:rsid w:val="00C439CB"/>
    <w:rsid w:val="00C645B8"/>
    <w:rsid w:val="00C776EA"/>
    <w:rsid w:val="00C943E1"/>
    <w:rsid w:val="00CA0183"/>
    <w:rsid w:val="00CA0A7D"/>
    <w:rsid w:val="00CC6322"/>
    <w:rsid w:val="00CC658D"/>
    <w:rsid w:val="00CC70DF"/>
    <w:rsid w:val="00CE5168"/>
    <w:rsid w:val="00CF0343"/>
    <w:rsid w:val="00CF104F"/>
    <w:rsid w:val="00CF4F37"/>
    <w:rsid w:val="00D2152F"/>
    <w:rsid w:val="00D21F1A"/>
    <w:rsid w:val="00D267B7"/>
    <w:rsid w:val="00D27D0E"/>
    <w:rsid w:val="00D315D8"/>
    <w:rsid w:val="00D3752F"/>
    <w:rsid w:val="00D44785"/>
    <w:rsid w:val="00D53670"/>
    <w:rsid w:val="00D77933"/>
    <w:rsid w:val="00D87C66"/>
    <w:rsid w:val="00D96141"/>
    <w:rsid w:val="00D96501"/>
    <w:rsid w:val="00DB31AF"/>
    <w:rsid w:val="00DC022D"/>
    <w:rsid w:val="00DC1387"/>
    <w:rsid w:val="00DC246F"/>
    <w:rsid w:val="00DC61BD"/>
    <w:rsid w:val="00DD1936"/>
    <w:rsid w:val="00DD7510"/>
    <w:rsid w:val="00DE2B28"/>
    <w:rsid w:val="00E11C04"/>
    <w:rsid w:val="00E40B8F"/>
    <w:rsid w:val="00E4112B"/>
    <w:rsid w:val="00E52C33"/>
    <w:rsid w:val="00E53EE9"/>
    <w:rsid w:val="00E700DF"/>
    <w:rsid w:val="00E958E1"/>
    <w:rsid w:val="00ED38C9"/>
    <w:rsid w:val="00ED6EC5"/>
    <w:rsid w:val="00EE50FD"/>
    <w:rsid w:val="00F030EC"/>
    <w:rsid w:val="00F04788"/>
    <w:rsid w:val="00F233E7"/>
    <w:rsid w:val="00F32199"/>
    <w:rsid w:val="00F35362"/>
    <w:rsid w:val="00F36870"/>
    <w:rsid w:val="00F422A8"/>
    <w:rsid w:val="00F57ECA"/>
    <w:rsid w:val="00F67A0F"/>
    <w:rsid w:val="00F710A5"/>
    <w:rsid w:val="00F73354"/>
    <w:rsid w:val="00FC0DC2"/>
    <w:rsid w:val="00FD1E41"/>
    <w:rsid w:val="00FD48B9"/>
    <w:rsid w:val="00FE2C9C"/>
    <w:rsid w:val="00FE60E9"/>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CFCCA33"/>
  <w15:docId w15:val="{C4A3B986-2F88-4A11-8F31-1C07E7DF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2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FF1"/>
    <w:pPr>
      <w:spacing w:after="180" w:line="240" w:lineRule="atLeast"/>
    </w:pPr>
  </w:style>
  <w:style w:type="paragraph" w:styleId="Overskrift1">
    <w:name w:val="heading 1"/>
    <w:basedOn w:val="Normal"/>
    <w:next w:val="Normal"/>
    <w:link w:val="Overskrift1Tegn"/>
    <w:uiPriority w:val="9"/>
    <w:qFormat/>
    <w:rsid w:val="000B1EF2"/>
    <w:pPr>
      <w:keepNext/>
      <w:keepLines/>
      <w:spacing w:before="240" w:line="280" w:lineRule="atLeast"/>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1D60BD"/>
    <w:pPr>
      <w:keepNext/>
      <w:keepLines/>
      <w:spacing w:before="240" w:after="40"/>
      <w:contextualSpacing/>
      <w:outlineLvl w:val="1"/>
    </w:pPr>
    <w:rPr>
      <w:rFonts w:eastAsiaTheme="majorEastAsia" w:cstheme="majorBidi"/>
      <w:b/>
      <w:bCs/>
      <w:sz w:val="22"/>
      <w:szCs w:val="26"/>
    </w:rPr>
  </w:style>
  <w:style w:type="paragraph" w:styleId="Overskrift3">
    <w:name w:val="heading 3"/>
    <w:basedOn w:val="Normal"/>
    <w:next w:val="Normal"/>
    <w:link w:val="Overskrift3Tegn"/>
    <w:uiPriority w:val="1"/>
    <w:qFormat/>
    <w:rsid w:val="00AD7AD8"/>
    <w:pPr>
      <w:keepNext/>
      <w:keepLines/>
      <w:spacing w:before="120" w:after="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9"/>
    <w:rsid w:val="000B1EF2"/>
    <w:rPr>
      <w:rFonts w:eastAsiaTheme="majorEastAsia" w:cstheme="majorBidi"/>
      <w:b/>
      <w:bCs/>
      <w:sz w:val="22"/>
      <w:szCs w:val="28"/>
    </w:rPr>
  </w:style>
  <w:style w:type="character" w:customStyle="1" w:styleId="Overskrift2Tegn">
    <w:name w:val="Overskrift 2 Tegn"/>
    <w:basedOn w:val="Standardskrifttypeiafsnit"/>
    <w:link w:val="Overskrift2"/>
    <w:uiPriority w:val="1"/>
    <w:rsid w:val="001D60BD"/>
    <w:rPr>
      <w:rFonts w:eastAsiaTheme="majorEastAsia" w:cstheme="majorBidi"/>
      <w:b/>
      <w:bCs/>
      <w:sz w:val="22"/>
      <w:szCs w:val="26"/>
    </w:rPr>
  </w:style>
  <w:style w:type="character" w:customStyle="1" w:styleId="Overskrift3Tegn">
    <w:name w:val="Overskrift 3 Tegn"/>
    <w:basedOn w:val="Standardskrifttypeiafsnit"/>
    <w:link w:val="Overskrift3"/>
    <w:uiPriority w:val="1"/>
    <w:rsid w:val="00AD7AD8"/>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8C1D07"/>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8C1D07"/>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ind w:left="85" w:hanging="85"/>
    </w:pPr>
    <w:rPr>
      <w:sz w:val="16"/>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F57ECA"/>
    <w:rPr>
      <w:rFonts w:ascii="Verdana" w:hAnsi="Verdana"/>
      <w:sz w:val="16"/>
    </w:rPr>
  </w:style>
  <w:style w:type="paragraph" w:customStyle="1" w:styleId="Template">
    <w:name w:val="Template"/>
    <w:uiPriority w:val="8"/>
    <w:semiHidden/>
    <w:rsid w:val="00B339C6"/>
    <w:pPr>
      <w:spacing w:line="240" w:lineRule="atLeast"/>
    </w:pPr>
    <w:rPr>
      <w:noProof/>
      <w:sz w:val="16"/>
    </w:rPr>
  </w:style>
  <w:style w:type="paragraph" w:customStyle="1" w:styleId="Template-Adresse">
    <w:name w:val="Template - Adresse"/>
    <w:basedOn w:val="Template"/>
    <w:uiPriority w:val="8"/>
    <w:semiHidden/>
    <w:rsid w:val="00E958E1"/>
    <w:pPr>
      <w:suppressAutoHyphens/>
      <w:spacing w:line="200" w:lineRule="atLeast"/>
    </w:pPr>
  </w:style>
  <w:style w:type="paragraph" w:customStyle="1" w:styleId="Template-Virksomhedsnavn">
    <w:name w:val="Template - Virksomheds navn"/>
    <w:basedOn w:val="Template-Adresse"/>
    <w:next w:val="Template-Adresse"/>
    <w:uiPriority w:val="8"/>
    <w:semiHidden/>
    <w:rsid w:val="00CF104F"/>
    <w:pPr>
      <w:spacing w:line="240" w:lineRule="atLeast"/>
    </w:pPr>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4546D6"/>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uiPriority w:val="1"/>
    <w:qFormat/>
    <w:rsid w:val="00B0422A"/>
    <w:pPr>
      <w:spacing w:line="240" w:lineRule="atLeast"/>
    </w:pPr>
  </w:style>
  <w:style w:type="paragraph" w:customStyle="1" w:styleId="ModtagerAdresse">
    <w:name w:val="Modtager Adresse"/>
    <w:basedOn w:val="Normal"/>
    <w:uiPriority w:val="8"/>
    <w:semiHidden/>
    <w:rsid w:val="003649EA"/>
    <w:pPr>
      <w:spacing w:line="280" w:lineRule="atLeast"/>
    </w:pPr>
  </w:style>
  <w:style w:type="paragraph" w:customStyle="1" w:styleId="Tabel-Overskrift">
    <w:name w:val="Tabel - Overskrift"/>
    <w:basedOn w:val="Tabel"/>
    <w:uiPriority w:val="4"/>
    <w:semiHidden/>
    <w:rsid w:val="008002CE"/>
    <w:rPr>
      <w:b/>
    </w:rPr>
  </w:style>
  <w:style w:type="paragraph" w:customStyle="1" w:styleId="Tabel-OverskriftHjre">
    <w:name w:val="Tabel - Overskrift Højre"/>
    <w:basedOn w:val="Tabel-Overskrift"/>
    <w:uiPriority w:val="4"/>
    <w:semiHidden/>
    <w:rsid w:val="008002CE"/>
    <w:pPr>
      <w:jc w:val="right"/>
    </w:pPr>
  </w:style>
  <w:style w:type="paragraph" w:customStyle="1" w:styleId="DocumentHeading">
    <w:name w:val="Document Heading"/>
    <w:basedOn w:val="Overskrift1"/>
    <w:next w:val="Normal"/>
    <w:uiPriority w:val="6"/>
    <w:semiHidden/>
    <w:rsid w:val="000B1EF2"/>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2146">
      <w:bodyDiv w:val="1"/>
      <w:marLeft w:val="0"/>
      <w:marRight w:val="0"/>
      <w:marTop w:val="0"/>
      <w:marBottom w:val="0"/>
      <w:divBdr>
        <w:top w:val="none" w:sz="0" w:space="0" w:color="auto"/>
        <w:left w:val="none" w:sz="0" w:space="0" w:color="auto"/>
        <w:bottom w:val="none" w:sz="0" w:space="0" w:color="auto"/>
        <w:right w:val="none" w:sz="0" w:space="0" w:color="auto"/>
      </w:divBdr>
    </w:div>
    <w:div w:id="1454134894">
      <w:bodyDiv w:val="1"/>
      <w:marLeft w:val="0"/>
      <w:marRight w:val="0"/>
      <w:marTop w:val="0"/>
      <w:marBottom w:val="0"/>
      <w:divBdr>
        <w:top w:val="none" w:sz="0" w:space="0" w:color="auto"/>
        <w:left w:val="none" w:sz="0" w:space="0" w:color="auto"/>
        <w:bottom w:val="none" w:sz="0" w:space="0" w:color="auto"/>
        <w:right w:val="none" w:sz="0" w:space="0" w:color="auto"/>
      </w:divBdr>
    </w:div>
    <w:div w:id="1670517118">
      <w:bodyDiv w:val="1"/>
      <w:marLeft w:val="0"/>
      <w:marRight w:val="0"/>
      <w:marTop w:val="0"/>
      <w:marBottom w:val="0"/>
      <w:divBdr>
        <w:top w:val="none" w:sz="0" w:space="0" w:color="auto"/>
        <w:left w:val="none" w:sz="0" w:space="0" w:color="auto"/>
        <w:bottom w:val="none" w:sz="0" w:space="0" w:color="auto"/>
        <w:right w:val="none" w:sz="0" w:space="0" w:color="auto"/>
      </w:divBdr>
    </w:div>
    <w:div w:id="1730154968">
      <w:bodyDiv w:val="1"/>
      <w:marLeft w:val="0"/>
      <w:marRight w:val="0"/>
      <w:marTop w:val="0"/>
      <w:marBottom w:val="0"/>
      <w:divBdr>
        <w:top w:val="none" w:sz="0" w:space="0" w:color="auto"/>
        <w:left w:val="none" w:sz="0" w:space="0" w:color="auto"/>
        <w:bottom w:val="none" w:sz="0" w:space="0" w:color="auto"/>
        <w:right w:val="none" w:sz="0" w:space="0" w:color="auto"/>
      </w:divBdr>
    </w:div>
    <w:div w:id="18419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Lollandkommune">
      <a:dk1>
        <a:srgbClr val="000000"/>
      </a:dk1>
      <a:lt1>
        <a:srgbClr val="FFFFFF"/>
      </a:lt1>
      <a:dk2>
        <a:srgbClr val="1A1A1A"/>
      </a:dk2>
      <a:lt2>
        <a:srgbClr val="F2F2F2"/>
      </a:lt2>
      <a:accent1>
        <a:srgbClr val="003478"/>
      </a:accent1>
      <a:accent2>
        <a:srgbClr val="58A618"/>
      </a:accent2>
      <a:accent3>
        <a:srgbClr val="8FCAE7"/>
      </a:accent3>
      <a:accent4>
        <a:srgbClr val="BED600"/>
      </a:accent4>
      <a:accent5>
        <a:srgbClr val="009BBB"/>
      </a:accent5>
      <a:accent6>
        <a:srgbClr val="827C34"/>
      </a:accent6>
      <a:hlink>
        <a:srgbClr val="58A618"/>
      </a:hlink>
      <a:folHlink>
        <a:srgbClr val="58A6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4208A-D883-4013-A07F-639FF2919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3910</Characters>
  <Application>Microsoft Office Word</Application>
  <DocSecurity>0</DocSecurity>
  <Lines>32</Lines>
  <Paragraphs>9</Paragraphs>
  <ScaleCrop>false</ScaleCrop>
  <HeadingPairs>
    <vt:vector size="6" baseType="variant">
      <vt:variant>
        <vt:lpstr>Titel</vt:lpstr>
      </vt:variant>
      <vt:variant>
        <vt:i4>1</vt:i4>
      </vt:variant>
      <vt:variant>
        <vt:lpstr>Overskrifter</vt:lpstr>
      </vt:variant>
      <vt:variant>
        <vt:i4>1</vt:i4>
      </vt:variant>
      <vt:variant>
        <vt:lpstr>Title</vt:lpstr>
      </vt:variant>
      <vt:variant>
        <vt:i4>1</vt:i4>
      </vt:variant>
    </vt:vector>
  </HeadingPairs>
  <TitlesOfParts>
    <vt:vector size="3" baseType="lpstr">
      <vt:lpstr>Brev</vt:lpstr>
      <vt:lpstr>Endorsement</vt:lpstr>
      <vt:lpstr>Brev</vt:lpstr>
    </vt:vector>
  </TitlesOfParts>
  <Company>Lolland Kommune</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Tummas Juul</dc:creator>
  <cp:lastModifiedBy>Tummas Juul</cp:lastModifiedBy>
  <cp:revision>2</cp:revision>
  <dcterms:created xsi:type="dcterms:W3CDTF">2022-02-03T08:58:00Z</dcterms:created>
  <dcterms:modified xsi:type="dcterms:W3CDTF">2022-02-03T08:58:00Z</dcterms:modified>
</cp:coreProperties>
</file>